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68" w:rsidRPr="003859D3" w:rsidRDefault="00B21D68" w:rsidP="00B21D68">
      <w:pPr>
        <w:rPr>
          <w:rFonts w:eastAsia="Times New Roman"/>
          <w:sz w:val="28"/>
          <w:szCs w:val="28"/>
          <w:lang w:eastAsia="de-DE"/>
        </w:rPr>
      </w:pPr>
      <w:r w:rsidRPr="003859D3">
        <w:rPr>
          <w:rFonts w:eastAsia="Times New Roman"/>
          <w:sz w:val="28"/>
          <w:szCs w:val="28"/>
          <w:lang w:eastAsia="de-DE"/>
        </w:rPr>
        <w:t>S</w:t>
      </w:r>
      <w:r>
        <w:rPr>
          <w:rFonts w:eastAsia="Times New Roman"/>
          <w:sz w:val="28"/>
          <w:szCs w:val="28"/>
          <w:lang w:eastAsia="de-DE"/>
        </w:rPr>
        <w:t>TEUERLICHE VERGÜNSTIGUNGEN BEI GEBÄUDEN IM SANIERUNGSGEBIET</w:t>
      </w:r>
    </w:p>
    <w:p w:rsidR="00B21D68" w:rsidRPr="008A38F2" w:rsidRDefault="00B21D68" w:rsidP="00B21D68">
      <w:pPr>
        <w:spacing w:before="100" w:beforeAutospacing="1" w:after="100" w:afterAutospacing="1"/>
        <w:rPr>
          <w:rFonts w:eastAsia="Times New Roman"/>
          <w:u w:val="single"/>
          <w:lang w:eastAsia="de-DE"/>
        </w:rPr>
      </w:pPr>
      <w:r w:rsidRPr="00C50D07">
        <w:rPr>
          <w:rFonts w:eastAsia="Times New Roman"/>
          <w:lang w:eastAsia="de-DE"/>
        </w:rPr>
        <w:t xml:space="preserve">Innerhalb der Grenzen </w:t>
      </w:r>
      <w:r>
        <w:rPr>
          <w:rFonts w:eastAsia="Times New Roman"/>
          <w:lang w:eastAsia="de-DE"/>
        </w:rPr>
        <w:t xml:space="preserve">des Sanierungsgebietes </w:t>
      </w:r>
      <w:r w:rsidRPr="00C50D07">
        <w:rPr>
          <w:rFonts w:eastAsia="Times New Roman"/>
          <w:lang w:eastAsia="de-DE"/>
        </w:rPr>
        <w:t xml:space="preserve">können Steuerbegünstigungen gemäß §§ 7h, 10f und 11a des Einkommenssteuergesetzes (EStG) in Anspruch genommen werden. </w:t>
      </w:r>
      <w:r w:rsidRPr="008A38F2">
        <w:rPr>
          <w:rFonts w:eastAsia="Times New Roman"/>
          <w:u w:val="single"/>
          <w:lang w:eastAsia="de-DE"/>
        </w:rPr>
        <w:t>Dabei ist zu beachten, dass lediglich die Inanspruchnahme der Vergünstigungen nach § 7h EStG durch die Stadtverwaltung bescheinigt werden kann.</w:t>
      </w:r>
    </w:p>
    <w:p w:rsidR="00B21D68" w:rsidRDefault="00B21D68" w:rsidP="00B21D68">
      <w:pPr>
        <w:spacing w:before="100" w:beforeAutospacing="1" w:after="100" w:afterAutospacing="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Hier ein Überblick </w:t>
      </w:r>
      <w:r w:rsidRPr="00675B17">
        <w:rPr>
          <w:rFonts w:eastAsia="Times New Roman"/>
          <w:lang w:eastAsia="de-DE"/>
        </w:rPr>
        <w:t>zum Verfahren</w:t>
      </w:r>
      <w:r>
        <w:rPr>
          <w:rFonts w:eastAsia="Times New Roman"/>
          <w:lang w:eastAsia="de-DE"/>
        </w:rPr>
        <w:t>:</w:t>
      </w:r>
      <w:r w:rsidRPr="00675B17">
        <w:rPr>
          <w:rFonts w:eastAsia="Times New Roman"/>
          <w:lang w:eastAsia="de-DE"/>
        </w:rPr>
        <w:t xml:space="preserve"> </w:t>
      </w:r>
    </w:p>
    <w:p w:rsidR="00B21D68" w:rsidRDefault="00B21D68" w:rsidP="00B21D68">
      <w:pPr>
        <w:numPr>
          <w:ilvl w:val="0"/>
          <w:numId w:val="6"/>
        </w:numPr>
        <w:rPr>
          <w:rFonts w:eastAsia="Times New Roman"/>
          <w:lang w:eastAsia="de-DE"/>
        </w:rPr>
      </w:pPr>
      <w:r w:rsidRPr="006E6C62">
        <w:rPr>
          <w:rFonts w:eastAsia="Times New Roman"/>
          <w:lang w:eastAsia="de-DE"/>
        </w:rPr>
        <w:t xml:space="preserve">Das </w:t>
      </w:r>
      <w:proofErr w:type="spellStart"/>
      <w:r w:rsidRPr="006E6C62">
        <w:rPr>
          <w:rFonts w:eastAsia="Times New Roman"/>
          <w:lang w:eastAsia="de-DE"/>
        </w:rPr>
        <w:t>Geltendmachen</w:t>
      </w:r>
      <w:proofErr w:type="spellEnd"/>
      <w:r w:rsidRPr="006E6C62">
        <w:rPr>
          <w:rFonts w:eastAsia="Times New Roman"/>
          <w:lang w:eastAsia="de-DE"/>
        </w:rPr>
        <w:t xml:space="preserve"> von Steuerbegünstigungen für Aufwendungen an Gebäuden    setzt eine </w:t>
      </w:r>
      <w:r w:rsidRPr="006E6C62">
        <w:rPr>
          <w:rFonts w:eastAsia="Times New Roman"/>
          <w:b/>
          <w:lang w:eastAsia="de-DE"/>
        </w:rPr>
        <w:t>Bescheinigung der Stadt</w:t>
      </w:r>
      <w:r w:rsidRPr="006E6C62">
        <w:rPr>
          <w:rFonts w:eastAsia="Times New Roman"/>
          <w:lang w:eastAsia="de-DE"/>
        </w:rPr>
        <w:t xml:space="preserve"> voraus. Bescheinigungsfähig sind nur Maßnahmen, zu deren Durchführung sich der Eigentümer gegenüber der Stadt verpflichtet hat. </w:t>
      </w:r>
    </w:p>
    <w:p w:rsidR="00B21D68" w:rsidRDefault="00B21D68" w:rsidP="00B21D68">
      <w:pPr>
        <w:numPr>
          <w:ilvl w:val="0"/>
          <w:numId w:val="2"/>
        </w:numPr>
        <w:spacing w:after="100" w:afterAutospacing="1"/>
        <w:rPr>
          <w:rFonts w:eastAsia="Times New Roman"/>
          <w:lang w:eastAsia="de-DE"/>
        </w:rPr>
      </w:pPr>
      <w:r w:rsidRPr="006E6C62">
        <w:rPr>
          <w:rFonts w:eastAsia="Times New Roman"/>
          <w:lang w:eastAsia="de-DE"/>
        </w:rPr>
        <w:t xml:space="preserve">Dazu ist </w:t>
      </w:r>
      <w:r w:rsidRPr="006E6C62">
        <w:rPr>
          <w:rFonts w:eastAsia="Times New Roman"/>
          <w:b/>
          <w:lang w:eastAsia="de-DE"/>
        </w:rPr>
        <w:t>vor Baubeginn</w:t>
      </w:r>
      <w:r w:rsidRPr="006E6C62">
        <w:rPr>
          <w:rFonts w:eastAsia="Times New Roman"/>
          <w:lang w:eastAsia="de-DE"/>
        </w:rPr>
        <w:t xml:space="preserve"> eine </w:t>
      </w:r>
      <w:r w:rsidRPr="006E6C62">
        <w:rPr>
          <w:rFonts w:eastAsia="Times New Roman"/>
          <w:b/>
          <w:lang w:eastAsia="de-DE"/>
        </w:rPr>
        <w:t>vertragliche Vereinbarung</w:t>
      </w:r>
      <w:r w:rsidRPr="006E6C62">
        <w:rPr>
          <w:rFonts w:eastAsia="Times New Roman"/>
          <w:lang w:eastAsia="de-DE"/>
        </w:rPr>
        <w:t xml:space="preserve"> zu schließen. Die Einzelmaßnahmen müssen den festgelegten Sanierungszielen im Gebiet entsprechen.</w:t>
      </w:r>
    </w:p>
    <w:p w:rsidR="00B21D68" w:rsidRPr="006E6C62" w:rsidRDefault="00B21D68" w:rsidP="00B21D6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de-DE"/>
        </w:rPr>
      </w:pPr>
      <w:r w:rsidRPr="006E6C62">
        <w:rPr>
          <w:rFonts w:eastAsia="Times New Roman"/>
          <w:lang w:eastAsia="de-DE"/>
        </w:rPr>
        <w:t xml:space="preserve">Der </w:t>
      </w:r>
      <w:r w:rsidRPr="006E6C62">
        <w:rPr>
          <w:rFonts w:eastAsia="Times New Roman"/>
          <w:b/>
          <w:lang w:eastAsia="de-DE"/>
        </w:rPr>
        <w:t>formlose Antrag auf Abschluss einer Vereinbarung</w:t>
      </w:r>
      <w:r w:rsidRPr="006E6C62">
        <w:rPr>
          <w:rFonts w:eastAsia="Times New Roman"/>
          <w:lang w:eastAsia="de-DE"/>
        </w:rPr>
        <w:t xml:space="preserve"> ist im Bauamt der Stadtverwaltung Greiz, Sachgebiet Bauverwaltung bei Frau </w:t>
      </w:r>
      <w:proofErr w:type="spellStart"/>
      <w:r w:rsidRPr="006E6C62">
        <w:rPr>
          <w:rFonts w:eastAsia="Times New Roman"/>
          <w:lang w:eastAsia="de-DE"/>
        </w:rPr>
        <w:t>Voeks</w:t>
      </w:r>
      <w:proofErr w:type="spellEnd"/>
      <w:r w:rsidRPr="006E6C62">
        <w:rPr>
          <w:rFonts w:eastAsia="Times New Roman"/>
          <w:lang w:eastAsia="de-DE"/>
        </w:rPr>
        <w:t xml:space="preserve"> (Tel.: 03661/703542) einzureichen. </w:t>
      </w:r>
      <w:r>
        <w:rPr>
          <w:rFonts w:eastAsia="Times New Roman"/>
          <w:lang w:eastAsia="de-DE"/>
        </w:rPr>
        <w:t>Dort werden Bauherren auch umfassend beraten.</w:t>
      </w:r>
    </w:p>
    <w:p w:rsidR="00B21D68" w:rsidRPr="00C50D07" w:rsidRDefault="00B21D68" w:rsidP="00B21D68">
      <w:pPr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>Vor Baubeginn / Abschluss der Vereinbarung sind nachstehende Unterlagen einzureichen:</w:t>
      </w:r>
    </w:p>
    <w:p w:rsidR="00B21D68" w:rsidRPr="00C50D07" w:rsidRDefault="00B21D68" w:rsidP="00B21D68">
      <w:pPr>
        <w:rPr>
          <w:rFonts w:eastAsia="Times New Roman"/>
          <w:lang w:eastAsia="de-DE"/>
        </w:rPr>
      </w:pPr>
    </w:p>
    <w:p w:rsidR="00B21D68" w:rsidRPr="00C50D07" w:rsidRDefault="00B21D68" w:rsidP="00B21D68">
      <w:pPr>
        <w:numPr>
          <w:ilvl w:val="0"/>
          <w:numId w:val="3"/>
        </w:numPr>
        <w:ind w:left="360"/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 xml:space="preserve">eine sanierungsrechtliche Genehmigung </w:t>
      </w:r>
      <w:r>
        <w:rPr>
          <w:rFonts w:eastAsia="Times New Roman"/>
          <w:lang w:eastAsia="de-DE"/>
        </w:rPr>
        <w:t>oder</w:t>
      </w:r>
      <w:r w:rsidRPr="00C50D07">
        <w:rPr>
          <w:rFonts w:eastAsia="Times New Roman"/>
          <w:lang w:eastAsia="de-DE"/>
        </w:rPr>
        <w:t xml:space="preserve"> eine rechtsgültig</w:t>
      </w:r>
      <w:r>
        <w:rPr>
          <w:rFonts w:eastAsia="Times New Roman"/>
          <w:lang w:eastAsia="de-DE"/>
        </w:rPr>
        <w:t>e Baugenehmigung bzw. D</w:t>
      </w:r>
      <w:r w:rsidRPr="00C50D07">
        <w:rPr>
          <w:rFonts w:eastAsia="Times New Roman"/>
          <w:lang w:eastAsia="de-DE"/>
        </w:rPr>
        <w:t>enkmalschutzrechtliche Erlaubnis für das geplante</w:t>
      </w:r>
    </w:p>
    <w:p w:rsidR="00B21D68" w:rsidRPr="00C50D07" w:rsidRDefault="00B21D68" w:rsidP="00B21D68">
      <w:pPr>
        <w:ind w:left="360"/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 xml:space="preserve">Bauvorhaben entsprechend den gesetzlichen Bestimmungen </w:t>
      </w:r>
    </w:p>
    <w:p w:rsidR="00B21D68" w:rsidRPr="00C50D07" w:rsidRDefault="00B21D68" w:rsidP="00B21D68">
      <w:pPr>
        <w:numPr>
          <w:ilvl w:val="0"/>
          <w:numId w:val="3"/>
        </w:numPr>
        <w:ind w:left="360"/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>Kopie Grundbuchauszug (Eigentümernachweis)</w:t>
      </w:r>
    </w:p>
    <w:p w:rsidR="00B21D68" w:rsidRPr="00C50D07" w:rsidRDefault="00B21D68" w:rsidP="00B21D68">
      <w:pPr>
        <w:numPr>
          <w:ilvl w:val="0"/>
          <w:numId w:val="3"/>
        </w:numPr>
        <w:ind w:left="360"/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 xml:space="preserve">Auflistung der Mängel und Missstände, </w:t>
      </w:r>
      <w:proofErr w:type="spellStart"/>
      <w:r w:rsidRPr="00C50D07">
        <w:rPr>
          <w:rFonts w:eastAsia="Times New Roman"/>
          <w:lang w:eastAsia="de-DE"/>
        </w:rPr>
        <w:t>Maßnahmekatalog</w:t>
      </w:r>
      <w:proofErr w:type="spellEnd"/>
      <w:r w:rsidRPr="00C50D07">
        <w:rPr>
          <w:rFonts w:eastAsia="Times New Roman"/>
          <w:lang w:eastAsia="de-DE"/>
        </w:rPr>
        <w:t xml:space="preserve"> bzw. </w:t>
      </w:r>
      <w:proofErr w:type="spellStart"/>
      <w:r w:rsidRPr="00C50D07">
        <w:rPr>
          <w:rFonts w:eastAsia="Times New Roman"/>
          <w:lang w:eastAsia="de-DE"/>
        </w:rPr>
        <w:t>Maßnahmeerläuterungen</w:t>
      </w:r>
      <w:proofErr w:type="spellEnd"/>
      <w:r w:rsidRPr="00C50D07">
        <w:rPr>
          <w:rFonts w:eastAsia="Times New Roman"/>
          <w:lang w:eastAsia="de-DE"/>
        </w:rPr>
        <w:t xml:space="preserve">, Kostenzusammenstellung anhand von Kostenangeboten bzw. Kostenberechnung, geordnet nach Gewerken oder Bauteil, Angaben zu </w:t>
      </w:r>
      <w:proofErr w:type="spellStart"/>
      <w:r w:rsidRPr="00C50D07">
        <w:rPr>
          <w:rFonts w:eastAsia="Times New Roman"/>
          <w:lang w:eastAsia="de-DE"/>
        </w:rPr>
        <w:t>Maßnahmebeginn</w:t>
      </w:r>
      <w:proofErr w:type="spellEnd"/>
      <w:r w:rsidRPr="00C50D07">
        <w:rPr>
          <w:rFonts w:eastAsia="Times New Roman"/>
          <w:lang w:eastAsia="de-DE"/>
        </w:rPr>
        <w:t xml:space="preserve"> und </w:t>
      </w:r>
      <w:proofErr w:type="spellStart"/>
      <w:r w:rsidRPr="00C50D07">
        <w:rPr>
          <w:rFonts w:eastAsia="Times New Roman"/>
          <w:lang w:eastAsia="de-DE"/>
        </w:rPr>
        <w:t>Maßnahmeende</w:t>
      </w:r>
      <w:proofErr w:type="spellEnd"/>
      <w:r w:rsidRPr="00C50D07">
        <w:rPr>
          <w:rFonts w:eastAsia="Times New Roman"/>
          <w:lang w:eastAsia="de-DE"/>
        </w:rPr>
        <w:t xml:space="preserve"> sowie eine Maßnahmeerläuterung </w:t>
      </w:r>
    </w:p>
    <w:p w:rsidR="00B21D68" w:rsidRPr="00C50D07" w:rsidRDefault="00B21D68" w:rsidP="00B21D68">
      <w:pPr>
        <w:numPr>
          <w:ilvl w:val="0"/>
          <w:numId w:val="3"/>
        </w:numPr>
        <w:ind w:left="360"/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>Pläne, Bilder des Bestandes</w:t>
      </w:r>
    </w:p>
    <w:p w:rsidR="00B21D68" w:rsidRPr="00C50D07" w:rsidRDefault="00B21D68" w:rsidP="00B21D68">
      <w:pPr>
        <w:rPr>
          <w:rFonts w:eastAsia="Times New Roman"/>
          <w:lang w:eastAsia="de-DE"/>
        </w:rPr>
      </w:pPr>
    </w:p>
    <w:p w:rsidR="00B21D68" w:rsidRPr="00C50D07" w:rsidRDefault="00B21D68" w:rsidP="00B21D68">
      <w:pPr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>Nach Durchführung der Baumaßnahme sind vorzulegen:</w:t>
      </w:r>
    </w:p>
    <w:p w:rsidR="00B21D68" w:rsidRPr="00C50D07" w:rsidRDefault="00B21D68" w:rsidP="00B21D68">
      <w:pPr>
        <w:rPr>
          <w:rFonts w:eastAsia="Times New Roman"/>
          <w:lang w:eastAsia="de-DE"/>
        </w:rPr>
      </w:pPr>
    </w:p>
    <w:p w:rsidR="00B21D68" w:rsidRDefault="00B21D68" w:rsidP="00B21D68">
      <w:pPr>
        <w:numPr>
          <w:ilvl w:val="0"/>
          <w:numId w:val="4"/>
        </w:numPr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 xml:space="preserve">komplett ausgefüllter und unterschriebener Antrag auf Bescheinigung gemäß </w:t>
      </w:r>
    </w:p>
    <w:p w:rsidR="00B21D68" w:rsidRPr="00C50D07" w:rsidRDefault="00B21D68" w:rsidP="00B21D68">
      <w:pPr>
        <w:ind w:left="360"/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>§</w:t>
      </w:r>
      <w:r>
        <w:rPr>
          <w:rFonts w:eastAsia="Times New Roman"/>
          <w:lang w:eastAsia="de-DE"/>
        </w:rPr>
        <w:t xml:space="preserve"> 7h </w:t>
      </w:r>
      <w:r w:rsidRPr="00C50D07">
        <w:rPr>
          <w:rFonts w:eastAsia="Times New Roman"/>
          <w:lang w:eastAsia="de-DE"/>
        </w:rPr>
        <w:t>EStG</w:t>
      </w:r>
    </w:p>
    <w:p w:rsidR="00B21D68" w:rsidRPr="00C50D07" w:rsidRDefault="00B21D68" w:rsidP="00B21D68">
      <w:pPr>
        <w:numPr>
          <w:ilvl w:val="0"/>
          <w:numId w:val="4"/>
        </w:numPr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>vollständige Rechnungs- und Einzahlungsbelege im Original, geordnet nach Gewerken oder Bauteilen und laufend nummeriert</w:t>
      </w:r>
    </w:p>
    <w:p w:rsidR="00B21D68" w:rsidRPr="00C50D07" w:rsidRDefault="00B21D68" w:rsidP="00B21D68">
      <w:pPr>
        <w:numPr>
          <w:ilvl w:val="0"/>
          <w:numId w:val="4"/>
        </w:numPr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 xml:space="preserve">Verzeichnis der einzelnen Rechnungen, ebenfalls geordnet nach Gewerken </w:t>
      </w:r>
    </w:p>
    <w:p w:rsidR="00B21D68" w:rsidRDefault="00B21D68" w:rsidP="00B21D68">
      <w:pPr>
        <w:ind w:left="357" w:hanging="357"/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 xml:space="preserve">      und Bauteil  (nach dem Muster innerhalb des Antragsvordrucks) </w:t>
      </w:r>
    </w:p>
    <w:p w:rsidR="00B21D68" w:rsidRPr="00C50D07" w:rsidRDefault="00B21D68" w:rsidP="00B21D68">
      <w:pPr>
        <w:numPr>
          <w:ilvl w:val="0"/>
          <w:numId w:val="5"/>
        </w:num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Fotos</w:t>
      </w:r>
      <w:r w:rsidRPr="00C50D07">
        <w:rPr>
          <w:rFonts w:eastAsia="Times New Roman"/>
          <w:lang w:eastAsia="de-DE"/>
        </w:rPr>
        <w:t xml:space="preserve"> nach </w:t>
      </w:r>
      <w:r>
        <w:rPr>
          <w:rFonts w:eastAsia="Times New Roman"/>
          <w:lang w:eastAsia="de-DE"/>
        </w:rPr>
        <w:t xml:space="preserve">Beendigung </w:t>
      </w:r>
      <w:r w:rsidRPr="00C50D07">
        <w:rPr>
          <w:rFonts w:eastAsia="Times New Roman"/>
          <w:lang w:eastAsia="de-DE"/>
        </w:rPr>
        <w:t>der Sanierung.</w:t>
      </w:r>
    </w:p>
    <w:p w:rsidR="00B21D68" w:rsidRPr="00C50D07" w:rsidRDefault="00B21D68" w:rsidP="00B21D68">
      <w:pPr>
        <w:rPr>
          <w:rFonts w:eastAsia="Times New Roman"/>
          <w:lang w:eastAsia="de-DE"/>
        </w:rPr>
      </w:pPr>
    </w:p>
    <w:p w:rsidR="00B21D68" w:rsidRDefault="00B21D68" w:rsidP="00B21D68">
      <w:pPr>
        <w:numPr>
          <w:ilvl w:val="0"/>
          <w:numId w:val="1"/>
        </w:numPr>
        <w:rPr>
          <w:rFonts w:eastAsia="Times New Roman"/>
          <w:lang w:eastAsia="de-DE"/>
        </w:rPr>
      </w:pPr>
      <w:r w:rsidRPr="00C50D07">
        <w:rPr>
          <w:rFonts w:eastAsia="Times New Roman"/>
          <w:lang w:eastAsia="de-DE"/>
        </w:rPr>
        <w:t>Die Bescheinigung der Stadt ist beim zuständigen Finanzamt einzureichen.</w:t>
      </w:r>
    </w:p>
    <w:p w:rsidR="00B21D68" w:rsidRDefault="00B21D68" w:rsidP="00B21D68">
      <w:pPr>
        <w:rPr>
          <w:rFonts w:eastAsia="Times New Roman"/>
          <w:lang w:eastAsia="de-DE"/>
        </w:rPr>
      </w:pPr>
    </w:p>
    <w:p w:rsidR="00B21D68" w:rsidRPr="00C50D07" w:rsidRDefault="00B21D68" w:rsidP="00B21D68">
      <w:p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lastRenderedPageBreak/>
        <w:t xml:space="preserve">Die Ausstellung der Bescheinigung ist gebührenpflichtig. Dabei richtet sich die Höhe nach den jeweils gültigen Thür. </w:t>
      </w:r>
      <w:proofErr w:type="spellStart"/>
      <w:r>
        <w:rPr>
          <w:rFonts w:eastAsia="Times New Roman"/>
          <w:lang w:eastAsia="de-DE"/>
        </w:rPr>
        <w:t>Verwaltungskkostengesetz</w:t>
      </w:r>
      <w:proofErr w:type="spellEnd"/>
      <w:r>
        <w:rPr>
          <w:rFonts w:eastAsia="Times New Roman"/>
          <w:lang w:eastAsia="de-DE"/>
        </w:rPr>
        <w:t xml:space="preserve"> </w:t>
      </w:r>
      <w:proofErr w:type="spellStart"/>
      <w:r>
        <w:rPr>
          <w:rFonts w:eastAsia="Times New Roman"/>
          <w:lang w:eastAsia="de-DE"/>
        </w:rPr>
        <w:t>i.V.m</w:t>
      </w:r>
      <w:proofErr w:type="spellEnd"/>
      <w:r>
        <w:rPr>
          <w:rFonts w:eastAsia="Times New Roman"/>
          <w:lang w:eastAsia="de-DE"/>
        </w:rPr>
        <w:t xml:space="preserve">. der Thür. </w:t>
      </w:r>
      <w:proofErr w:type="gramStart"/>
      <w:r>
        <w:rPr>
          <w:rFonts w:eastAsia="Times New Roman"/>
          <w:lang w:eastAsia="de-DE"/>
        </w:rPr>
        <w:t>Allgemeinen</w:t>
      </w:r>
      <w:proofErr w:type="gramEnd"/>
      <w:r>
        <w:rPr>
          <w:rFonts w:eastAsia="Times New Roman"/>
          <w:lang w:eastAsia="de-DE"/>
        </w:rPr>
        <w:t xml:space="preserve"> Verwaltungskostenordnung.</w:t>
      </w:r>
    </w:p>
    <w:p w:rsidR="00B21D68" w:rsidRPr="00C50D07" w:rsidRDefault="00B21D68" w:rsidP="00B21D68">
      <w:pPr>
        <w:rPr>
          <w:rFonts w:eastAsia="Times New Roman"/>
          <w:lang w:eastAsia="de-DE"/>
        </w:rPr>
      </w:pPr>
    </w:p>
    <w:p w:rsidR="00EA553B" w:rsidRDefault="00EA553B">
      <w:bookmarkStart w:id="0" w:name="_GoBack"/>
      <w:bookmarkEnd w:id="0"/>
    </w:p>
    <w:sectPr w:rsidR="00EA55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601"/>
    <w:multiLevelType w:val="hybridMultilevel"/>
    <w:tmpl w:val="A1F6CA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94BB8"/>
    <w:multiLevelType w:val="hybridMultilevel"/>
    <w:tmpl w:val="D71E24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40C32"/>
    <w:multiLevelType w:val="hybridMultilevel"/>
    <w:tmpl w:val="3B0803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A673A"/>
    <w:multiLevelType w:val="hybridMultilevel"/>
    <w:tmpl w:val="79B22B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B3D66"/>
    <w:multiLevelType w:val="hybridMultilevel"/>
    <w:tmpl w:val="F872E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A7B25"/>
    <w:multiLevelType w:val="hybridMultilevel"/>
    <w:tmpl w:val="4B9C35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68"/>
    <w:rsid w:val="00B21D68"/>
    <w:rsid w:val="00E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049F-5ADA-4BFC-8565-FBE2F8CF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D68"/>
    <w:pPr>
      <w:spacing w:after="0" w:line="240" w:lineRule="auto"/>
    </w:pPr>
    <w:rPr>
      <w:rFonts w:eastAsia="Calibri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</dc:creator>
  <cp:keywords/>
  <dc:description/>
  <cp:lastModifiedBy>Lux</cp:lastModifiedBy>
  <cp:revision>1</cp:revision>
  <dcterms:created xsi:type="dcterms:W3CDTF">2016-08-23T08:55:00Z</dcterms:created>
  <dcterms:modified xsi:type="dcterms:W3CDTF">2016-08-23T08:57:00Z</dcterms:modified>
</cp:coreProperties>
</file>